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4494" w:rsidRDefault="009A4494">
      <w:pPr>
        <w:jc w:val="center"/>
      </w:pPr>
    </w:p>
    <w:p w:rsidR="009A4494" w:rsidRDefault="004D03E3">
      <w:pPr>
        <w:jc w:val="center"/>
      </w:pPr>
      <w:r>
        <w:rPr>
          <w:sz w:val="24"/>
        </w:rPr>
        <w:t>Unit 14 Group 1</w:t>
      </w:r>
    </w:p>
    <w:p w:rsidR="009A4494" w:rsidRDefault="004D03E3">
      <w:pPr>
        <w:jc w:val="center"/>
      </w:pPr>
      <w:proofErr w:type="gramStart"/>
      <w:r>
        <w:rPr>
          <w:sz w:val="24"/>
        </w:rPr>
        <w:t>words</w:t>
      </w:r>
      <w:proofErr w:type="gramEnd"/>
      <w:r>
        <w:rPr>
          <w:sz w:val="24"/>
        </w:rPr>
        <w:t xml:space="preserve"> ending in -ant and -</w:t>
      </w:r>
      <w:proofErr w:type="spellStart"/>
      <w:r>
        <w:rPr>
          <w:sz w:val="24"/>
        </w:rPr>
        <w:t>ent</w:t>
      </w:r>
      <w:proofErr w:type="spellEnd"/>
    </w:p>
    <w:p w:rsidR="009A4494" w:rsidRDefault="009A4494">
      <w:pPr>
        <w:jc w:val="center"/>
      </w:pPr>
    </w:p>
    <w:p w:rsidR="009A4494" w:rsidRDefault="004D03E3">
      <w:pPr>
        <w:jc w:val="center"/>
      </w:pPr>
      <w:r>
        <w:rPr>
          <w:b/>
          <w:sz w:val="24"/>
          <w:u w:val="single"/>
        </w:rPr>
        <w:t>My Pattern Words to Study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distant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slant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 xml:space="preserve">urgent 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constant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brilliant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vibrant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vacant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present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excellent</w:t>
      </w:r>
    </w:p>
    <w:p w:rsidR="009A4494" w:rsidRDefault="004D03E3">
      <w:pPr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innocent</w:t>
      </w:r>
    </w:p>
    <w:p w:rsidR="009A4494" w:rsidRDefault="009A4494"/>
    <w:p w:rsidR="009A4494" w:rsidRDefault="009A4494"/>
    <w:p w:rsidR="009A4494" w:rsidRDefault="004D03E3">
      <w:pPr>
        <w:jc w:val="center"/>
      </w:pPr>
      <w:r>
        <w:rPr>
          <w:b/>
          <w:sz w:val="24"/>
          <w:u w:val="single"/>
        </w:rPr>
        <w:t>Vocabulary Words</w:t>
      </w:r>
    </w:p>
    <w:p w:rsidR="009A4494" w:rsidRDefault="004D03E3">
      <w:pPr>
        <w:numPr>
          <w:ilvl w:val="0"/>
          <w:numId w:val="6"/>
        </w:numPr>
        <w:ind w:hanging="359"/>
        <w:contextualSpacing/>
      </w:pPr>
      <w:r>
        <w:t>alternate</w:t>
      </w:r>
    </w:p>
    <w:p w:rsidR="009A4494" w:rsidRDefault="004D03E3">
      <w:pPr>
        <w:numPr>
          <w:ilvl w:val="0"/>
          <w:numId w:val="6"/>
        </w:numPr>
        <w:ind w:hanging="359"/>
        <w:contextualSpacing/>
      </w:pPr>
      <w:r>
        <w:t>bland</w:t>
      </w:r>
    </w:p>
    <w:p w:rsidR="009A4494" w:rsidRDefault="004D03E3">
      <w:pPr>
        <w:numPr>
          <w:ilvl w:val="0"/>
          <w:numId w:val="6"/>
        </w:numPr>
        <w:ind w:hanging="359"/>
        <w:contextualSpacing/>
      </w:pPr>
      <w:r>
        <w:t>convert</w:t>
      </w:r>
    </w:p>
    <w:p w:rsidR="009A4494" w:rsidRDefault="004D03E3">
      <w:pPr>
        <w:numPr>
          <w:ilvl w:val="0"/>
          <w:numId w:val="6"/>
        </w:numPr>
        <w:ind w:hanging="359"/>
        <w:contextualSpacing/>
      </w:pPr>
      <w:r>
        <w:t>intense</w:t>
      </w:r>
    </w:p>
    <w:p w:rsidR="009A4494" w:rsidRDefault="004D03E3">
      <w:pPr>
        <w:numPr>
          <w:ilvl w:val="0"/>
          <w:numId w:val="6"/>
        </w:numPr>
        <w:ind w:hanging="359"/>
        <w:contextualSpacing/>
      </w:pPr>
      <w:r>
        <w:t>navigate</w:t>
      </w: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4D03E3">
      <w:pPr>
        <w:jc w:val="center"/>
      </w:pPr>
      <w:r>
        <w:rPr>
          <w:sz w:val="24"/>
        </w:rPr>
        <w:t xml:space="preserve"> </w:t>
      </w:r>
    </w:p>
    <w:p w:rsidR="009A4494" w:rsidRDefault="004D03E3">
      <w:r>
        <w:br w:type="page"/>
      </w:r>
    </w:p>
    <w:p w:rsidR="009A4494" w:rsidRDefault="009A4494">
      <w:pPr>
        <w:jc w:val="center"/>
      </w:pPr>
    </w:p>
    <w:p w:rsidR="009A4494" w:rsidRDefault="004D03E3">
      <w:pPr>
        <w:jc w:val="center"/>
      </w:pPr>
      <w:r>
        <w:rPr>
          <w:sz w:val="24"/>
        </w:rPr>
        <w:t>Unit 14 Group 2</w:t>
      </w:r>
    </w:p>
    <w:p w:rsidR="009A4494" w:rsidRDefault="004D03E3">
      <w:pPr>
        <w:jc w:val="center"/>
      </w:pPr>
      <w:proofErr w:type="gramStart"/>
      <w:r>
        <w:rPr>
          <w:sz w:val="24"/>
        </w:rPr>
        <w:t>words</w:t>
      </w:r>
      <w:proofErr w:type="gramEnd"/>
      <w:r>
        <w:rPr>
          <w:sz w:val="24"/>
        </w:rPr>
        <w:t xml:space="preserve"> that end in -ant and -</w:t>
      </w:r>
      <w:proofErr w:type="spellStart"/>
      <w:r>
        <w:rPr>
          <w:sz w:val="24"/>
        </w:rPr>
        <w:t>ent</w:t>
      </w:r>
      <w:proofErr w:type="spellEnd"/>
    </w:p>
    <w:p w:rsidR="009A4494" w:rsidRDefault="009A4494"/>
    <w:p w:rsidR="009A4494" w:rsidRDefault="009A4494">
      <w:pPr>
        <w:jc w:val="center"/>
      </w:pPr>
    </w:p>
    <w:p w:rsidR="009A4494" w:rsidRDefault="004D03E3">
      <w:pPr>
        <w:jc w:val="center"/>
      </w:pPr>
      <w:r>
        <w:rPr>
          <w:b/>
          <w:sz w:val="24"/>
          <w:u w:val="single"/>
        </w:rPr>
        <w:t>My Pattern Words to Study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elegant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radiant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patient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vibrant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obedient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coincident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vacant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brilliant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urgent</w:t>
      </w:r>
    </w:p>
    <w:p w:rsidR="009A4494" w:rsidRDefault="004D03E3">
      <w:pPr>
        <w:numPr>
          <w:ilvl w:val="0"/>
          <w:numId w:val="2"/>
        </w:numPr>
        <w:ind w:hanging="359"/>
        <w:contextualSpacing/>
        <w:jc w:val="center"/>
        <w:rPr>
          <w:sz w:val="24"/>
        </w:rPr>
      </w:pPr>
      <w:r>
        <w:rPr>
          <w:sz w:val="24"/>
        </w:rPr>
        <w:t>dormant</w:t>
      </w:r>
    </w:p>
    <w:p w:rsidR="009A4494" w:rsidRDefault="004D03E3">
      <w:pPr>
        <w:jc w:val="center"/>
      </w:pPr>
      <w:r>
        <w:rPr>
          <w:b/>
          <w:sz w:val="24"/>
          <w:u w:val="single"/>
        </w:rPr>
        <w:t>Vocabulary Words</w:t>
      </w:r>
    </w:p>
    <w:p w:rsidR="009A4494" w:rsidRDefault="004D03E3">
      <w:pPr>
        <w:numPr>
          <w:ilvl w:val="0"/>
          <w:numId w:val="3"/>
        </w:numPr>
        <w:ind w:hanging="359"/>
        <w:contextualSpacing/>
      </w:pPr>
      <w:r>
        <w:t>alternate</w:t>
      </w:r>
    </w:p>
    <w:p w:rsidR="009A4494" w:rsidRDefault="004D03E3">
      <w:pPr>
        <w:numPr>
          <w:ilvl w:val="0"/>
          <w:numId w:val="3"/>
        </w:numPr>
        <w:ind w:hanging="359"/>
        <w:contextualSpacing/>
      </w:pPr>
      <w:r>
        <w:t>bland</w:t>
      </w:r>
    </w:p>
    <w:p w:rsidR="009A4494" w:rsidRDefault="004D03E3">
      <w:pPr>
        <w:numPr>
          <w:ilvl w:val="0"/>
          <w:numId w:val="3"/>
        </w:numPr>
        <w:ind w:hanging="359"/>
        <w:contextualSpacing/>
      </w:pPr>
      <w:r>
        <w:t>convert</w:t>
      </w:r>
    </w:p>
    <w:p w:rsidR="009A4494" w:rsidRDefault="004D03E3">
      <w:pPr>
        <w:numPr>
          <w:ilvl w:val="0"/>
          <w:numId w:val="3"/>
        </w:numPr>
        <w:ind w:hanging="359"/>
        <w:contextualSpacing/>
      </w:pPr>
      <w:r>
        <w:t>intense</w:t>
      </w:r>
    </w:p>
    <w:p w:rsidR="009A4494" w:rsidRDefault="004D03E3">
      <w:pPr>
        <w:numPr>
          <w:ilvl w:val="0"/>
          <w:numId w:val="3"/>
        </w:numPr>
        <w:ind w:hanging="359"/>
        <w:contextualSpacing/>
      </w:pPr>
      <w:r>
        <w:t>navigate</w:t>
      </w:r>
    </w:p>
    <w:p w:rsidR="009A4494" w:rsidRDefault="009A4494">
      <w:pPr>
        <w:jc w:val="center"/>
      </w:pPr>
    </w:p>
    <w:p w:rsidR="009A4494" w:rsidRDefault="009A4494"/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/>
    <w:p w:rsidR="009A4494" w:rsidRDefault="009A4494"/>
    <w:p w:rsidR="009A4494" w:rsidRDefault="009A4494">
      <w:pPr>
        <w:jc w:val="center"/>
      </w:pPr>
    </w:p>
    <w:p w:rsidR="009A4494" w:rsidRDefault="009A4494">
      <w:pPr>
        <w:jc w:val="center"/>
      </w:pPr>
    </w:p>
    <w:p w:rsidR="009A4494" w:rsidRDefault="009A4494">
      <w:pPr>
        <w:jc w:val="center"/>
      </w:pPr>
      <w:bookmarkStart w:id="0" w:name="_GoBack"/>
      <w:bookmarkEnd w:id="0"/>
    </w:p>
    <w:sectPr w:rsidR="009A4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63CA"/>
    <w:multiLevelType w:val="multilevel"/>
    <w:tmpl w:val="32D47E50"/>
    <w:lvl w:ilvl="0">
      <w:start w:val="1"/>
      <w:numFmt w:val="decimal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decimal"/>
      <w:lvlText w:val="%1.%2."/>
      <w:lvlJc w:val="right"/>
      <w:pPr>
        <w:ind w:left="5040" w:firstLine="46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6480" w:firstLine="61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72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8640" w:firstLine="82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9360" w:firstLine="90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0080" w:firstLine="9720"/>
      </w:pPr>
      <w:rPr>
        <w:u w:val="none"/>
      </w:rPr>
    </w:lvl>
  </w:abstractNum>
  <w:abstractNum w:abstractNumId="1">
    <w:nsid w:val="29C34F71"/>
    <w:multiLevelType w:val="multilevel"/>
    <w:tmpl w:val="B64AA1D8"/>
    <w:lvl w:ilvl="0">
      <w:start w:val="1"/>
      <w:numFmt w:val="decimal"/>
      <w:lvlText w:val="%1."/>
      <w:lvlJc w:val="right"/>
      <w:pPr>
        <w:ind w:left="4320" w:firstLine="3960"/>
      </w:pPr>
      <w:rPr>
        <w:u w:val="none"/>
      </w:rPr>
    </w:lvl>
    <w:lvl w:ilvl="1">
      <w:start w:val="1"/>
      <w:numFmt w:val="decimal"/>
      <w:lvlText w:val="%1.%2."/>
      <w:lvlJc w:val="right"/>
      <w:pPr>
        <w:ind w:left="5040" w:firstLine="46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6480" w:firstLine="61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72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8640" w:firstLine="82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9360" w:firstLine="90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10080" w:firstLine="9720"/>
      </w:pPr>
      <w:rPr>
        <w:u w:val="none"/>
      </w:rPr>
    </w:lvl>
  </w:abstractNum>
  <w:abstractNum w:abstractNumId="2">
    <w:nsid w:val="323277A9"/>
    <w:multiLevelType w:val="multilevel"/>
    <w:tmpl w:val="D5EC8100"/>
    <w:lvl w:ilvl="0">
      <w:start w:val="1"/>
      <w:numFmt w:val="decimal"/>
      <w:lvlText w:val="%1."/>
      <w:lvlJc w:val="left"/>
      <w:pPr>
        <w:ind w:left="43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5040" w:firstLine="4680"/>
      </w:pPr>
      <w:rPr>
        <w:u w:val="none"/>
      </w:rPr>
    </w:lvl>
    <w:lvl w:ilvl="2">
      <w:start w:val="1"/>
      <w:numFmt w:val="lowerRoman"/>
      <w:lvlText w:val="%3."/>
      <w:lvlJc w:val="right"/>
      <w:pPr>
        <w:ind w:left="576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648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72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7920" w:firstLine="75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firstLine="828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firstLine="900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firstLine="9720"/>
      </w:pPr>
      <w:rPr>
        <w:u w:val="none"/>
      </w:rPr>
    </w:lvl>
  </w:abstractNum>
  <w:abstractNum w:abstractNumId="3">
    <w:nsid w:val="42452436"/>
    <w:multiLevelType w:val="multilevel"/>
    <w:tmpl w:val="CDEEA5A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4DE05B6F"/>
    <w:multiLevelType w:val="multilevel"/>
    <w:tmpl w:val="F53E0B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08720A0"/>
    <w:multiLevelType w:val="multilevel"/>
    <w:tmpl w:val="8D84679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68457374"/>
    <w:multiLevelType w:val="multilevel"/>
    <w:tmpl w:val="EADCBE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94"/>
    <w:rsid w:val="004D03E3"/>
    <w:rsid w:val="009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EA9DA-5B72-44B0-A5D1-EAD7B217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Their Way Unit 14.docx</vt:lpstr>
    </vt:vector>
  </TitlesOfParts>
  <Company>HP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Unit 14.docx</dc:title>
  <dc:creator>Maria Leman</dc:creator>
  <cp:lastModifiedBy>Maria Leman</cp:lastModifiedBy>
  <cp:revision>2</cp:revision>
  <dcterms:created xsi:type="dcterms:W3CDTF">2014-12-11T21:16:00Z</dcterms:created>
  <dcterms:modified xsi:type="dcterms:W3CDTF">2014-12-11T21:16:00Z</dcterms:modified>
</cp:coreProperties>
</file>